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8D2B9B">
      <w:pPr>
        <w:pStyle w:val="34"/>
        <w:jc w:val="center"/>
        <w:rPr>
          <w:rFonts w:ascii="Arial" w:hAnsi="Arial" w:cs="Arial"/>
          <w:color w:val="auto"/>
          <w:sz w:val="72"/>
          <w:szCs w:val="72"/>
        </w:rPr>
      </w:pPr>
      <w:r>
        <mc:AlternateContent>
          <mc:Choice Requires="wps">
            <w:drawing>
              <wp:anchor distT="45720" distB="45720" distL="114300" distR="114300" simplePos="0" relativeHeight="251659264" behindDoc="0" locked="0" layoutInCell="1" allowOverlap="1">
                <wp:simplePos x="0" y="0"/>
                <wp:positionH relativeFrom="column">
                  <wp:posOffset>-518795</wp:posOffset>
                </wp:positionH>
                <wp:positionV relativeFrom="paragraph">
                  <wp:posOffset>581025</wp:posOffset>
                </wp:positionV>
                <wp:extent cx="1219200" cy="314325"/>
                <wp:effectExtent l="0" t="0" r="0" b="9525"/>
                <wp:wrapSquare wrapText="bothSides"/>
                <wp:docPr id="217" name="Zone de texte 2"/>
                <wp:cNvGraphicFramePr/>
                <a:graphic xmlns:a="http://schemas.openxmlformats.org/drawingml/2006/main">
                  <a:graphicData uri="http://schemas.microsoft.com/office/word/2010/wordprocessingShape">
                    <wps:wsp>
                      <wps:cNvSpPr txBox="1">
                        <a:spLocks noChangeArrowheads="1"/>
                      </wps:cNvSpPr>
                      <wps:spPr bwMode="auto">
                        <a:xfrm>
                          <a:off x="0" y="0"/>
                          <a:ext cx="1219200" cy="3143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D2F77EF">
                            <w:r>
                              <w:t>Ordre d’arrivée</w:t>
                            </w:r>
                          </w:p>
                        </w:txbxContent>
                      </wps:txbx>
                      <wps:bodyPr rot="0" vert="horz" wrap="square" lIns="91440" tIns="45720" rIns="91440" bIns="45720" anchor="t" anchorCtr="0">
                        <a:noAutofit/>
                      </wps:bodyPr>
                    </wps:wsp>
                  </a:graphicData>
                </a:graphic>
              </wp:anchor>
            </w:drawing>
          </mc:Choice>
          <mc:Fallback>
            <w:pict>
              <v:shape id="Zone de texte 2" o:spid="_x0000_s1026" o:spt="202" type="#_x0000_t202" style="position:absolute;left:0pt;margin-left:-40.85pt;margin-top:45.75pt;height:24.75pt;width:96pt;mso-wrap-distance-bottom:3.6pt;mso-wrap-distance-left:9pt;mso-wrap-distance-right:9pt;mso-wrap-distance-top:3.6pt;z-index:251659264;mso-width-relative:page;mso-height-relative:page;" filled="f" stroked="f" coordsize="21600,21600" o:gfxdata="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KJEIOzXAAAACgEAAA8AAAAAAAAAAQAgAAAAIgAAAGRy&#10;cy9kb3ducmV2LnhtbFBLAQIUABQAAAAIAIdO4kDjIYGpBgIAAA8EAAAOAAAAAAAAAAEAIAAAACYB&#10;AABkcnMvZTJvRG9jLnhtbFBLBQYAAAAABgAGAFkBAACeBQAAAAA=&#10;">
                <v:fill on="f" focussize="0,0"/>
                <v:stroke on="f"/>
                <v:imagedata o:title=""/>
                <o:lock v:ext="edit" aspectratio="f"/>
                <v:textbox>
                  <w:txbxContent>
                    <w:p w14:paraId="0D2F77EF">
                      <w:r>
                        <w:t>Ordre d’arrivée</w:t>
                      </w:r>
                    </w:p>
                  </w:txbxContent>
                </v:textbox>
                <w10:wrap type="square"/>
              </v:shape>
            </w:pict>
          </mc:Fallback>
        </mc:AlternateContent>
      </w:r>
      <w:r>
        <w:rPr>
          <w:rFonts w:ascii="Arial" w:hAnsi="Arial" w:cs="Arial"/>
          <w:color w:val="auto"/>
          <w:sz w:val="72"/>
          <w:szCs w:val="72"/>
          <w14:ligatures w14:val="standardContextual"/>
        </w:rPr>
        <mc:AlternateContent>
          <mc:Choice Requires="wps">
            <w:drawing>
              <wp:anchor distT="0" distB="0" distL="114300" distR="114300" simplePos="0" relativeHeight="251660288" behindDoc="0" locked="0" layoutInCell="1" allowOverlap="1">
                <wp:simplePos x="0" y="0"/>
                <wp:positionH relativeFrom="column">
                  <wp:posOffset>-452120</wp:posOffset>
                </wp:positionH>
                <wp:positionV relativeFrom="paragraph">
                  <wp:posOffset>6985</wp:posOffset>
                </wp:positionV>
                <wp:extent cx="838200" cy="533400"/>
                <wp:effectExtent l="0" t="0" r="19050" b="19050"/>
                <wp:wrapNone/>
                <wp:docPr id="900381649" name="Rectangle : coins arrondis 6"/>
                <wp:cNvGraphicFramePr/>
                <a:graphic xmlns:a="http://schemas.openxmlformats.org/drawingml/2006/main">
                  <a:graphicData uri="http://schemas.microsoft.com/office/word/2010/wordprocessingShape">
                    <wps:wsp>
                      <wps:cNvSpPr/>
                      <wps:spPr>
                        <a:xfrm>
                          <a:off x="0" y="0"/>
                          <a:ext cx="838200" cy="533400"/>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ectangle : coins arrondis 6" o:spid="_x0000_s1026" o:spt="2" style="position:absolute;left:0pt;margin-left:-35.6pt;margin-top:0.55pt;height:42pt;width:66pt;z-index:251660288;v-text-anchor:middle;mso-width-relative:page;mso-height-relative:page;" fillcolor="#FFFFFF [3201]" filled="t" stroked="t" coordsize="21600,21600" arcsize="0.166666666666667" o:gfxdata="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AAAAABkcnMvUEsBAhQAFAAAAAgAh07iQKzPLErUAAAABwEAAA8AAAAAAAAAAQAgAAAAIgAAAGRy&#10;cy9kb3ducmV2LnhtbFBLAQIUABQAAAAIAIdO4kCI6NZMewIAABUFAAAOAAAAAAAAAAEAIAAAACMB&#10;AABkcnMvZTJvRG9jLnhtbFBLBQYAAAAABgAGAFkBAAAQBgAAAAA=&#10;">
                <v:fill on="t" focussize="0,0"/>
                <v:stroke weight="1pt" color="#000000 [3200]" miterlimit="8" joinstyle="miter"/>
                <v:imagedata o:title=""/>
                <o:lock v:ext="edit" aspectratio="f"/>
              </v:roundrect>
            </w:pict>
          </mc:Fallback>
        </mc:AlternateContent>
      </w:r>
      <w:r>
        <w:rPr>
          <w:rFonts w:ascii="Arial" w:hAnsi="Arial" w:cs="Arial"/>
          <w:color w:val="auto"/>
          <w:sz w:val="72"/>
          <w:szCs w:val="72"/>
        </w:rPr>
        <w:t xml:space="preserve">     Fiche d’intervention</w:t>
      </w:r>
    </w:p>
    <w:p w14:paraId="35438E8E">
      <w:pPr>
        <w:pStyle w:val="34"/>
        <w:jc w:val="center"/>
        <w:rPr>
          <w:sz w:val="36"/>
          <w:szCs w:val="36"/>
        </w:rPr>
      </w:pPr>
      <w:r>
        <w:rPr>
          <w:rFonts w:ascii="Futura" w:hAnsi="Futura"/>
          <w:color w:val="489BC9"/>
          <w:sz w:val="36"/>
          <w:szCs w:val="36"/>
        </w:rPr>
        <w:t>Repair Café Beaucouzé</w:t>
      </w:r>
    </w:p>
    <w:p w14:paraId="6B1B0E46"/>
    <w:p w14:paraId="3B32EDC9">
      <w:r>
        <w:t>Date : ……………/…………/ ……………………</w:t>
      </w:r>
    </w:p>
    <w:p w14:paraId="6C11093A">
      <w:r>
        <w:t>Nom : ………………………………………………………</w:t>
      </w:r>
      <w:r>
        <w:rPr>
          <w:rFonts w:hint="default"/>
          <w:lang w:val="fr-FR"/>
        </w:rPr>
        <w:t xml:space="preserve">   </w:t>
      </w:r>
      <w:r>
        <w:t>Prénom : …………………………………………………………………</w:t>
      </w:r>
    </w:p>
    <w:p w14:paraId="1FCB2B37">
      <w:r>
        <w:t>Ville : ……………………………………………………………………………………………………………………………………………</w:t>
      </w:r>
    </w:p>
    <w:p w14:paraId="161D4724">
      <w:r>
        <w:t>Rue / Quartier : …………………………………………………………………………………………………………………………….</w:t>
      </w:r>
    </w:p>
    <w:p w14:paraId="25128E6A">
      <w:r>
        <w:t>Adresse Mail : ………………………………………………………………………………………………………………………………</w:t>
      </w:r>
    </w:p>
    <w:p w14:paraId="3957C3BF">
      <w:r>
        <w:t>Téléphone : ……………………………………………………………………………………………………………………………………</w:t>
      </w:r>
    </w:p>
    <w:p w14:paraId="7BBEF7F2">
      <w:pPr>
        <w:pStyle w:val="29"/>
        <w:numPr>
          <w:ilvl w:val="0"/>
          <w:numId w:val="1"/>
        </w:numPr>
      </w:pPr>
      <w:r>
        <w:rPr>
          <w:rFonts w:ascii="Georgia" w:hAnsi="Georgia"/>
          <w:shd w:val="clear" w:color="auto" w:fill="FFFFFF"/>
        </w:rPr>
        <w:t xml:space="preserve">J’autorise </w:t>
      </w:r>
      <w:r>
        <w:t>« </w:t>
      </w:r>
      <w:r>
        <w:rPr>
          <w:i/>
          <w:iCs/>
        </w:rPr>
        <w:t>le Repair Café Beaucouzé</w:t>
      </w:r>
      <w:r>
        <w:rPr>
          <w:rStyle w:val="36"/>
          <w:rFonts w:ascii="Georgia" w:hAnsi="Georgia"/>
          <w:i/>
          <w:iCs/>
          <w:shd w:val="clear" w:color="auto" w:fill="EFF6FF"/>
        </w:rPr>
        <w:t> </w:t>
      </w:r>
      <w:r>
        <w:t>»</w:t>
      </w:r>
      <w:r>
        <w:rPr>
          <w:rFonts w:ascii="Georgia" w:hAnsi="Georgia"/>
          <w:shd w:val="clear" w:color="auto" w:fill="FFFFFF"/>
        </w:rPr>
        <w:t xml:space="preserve"> </w:t>
      </w:r>
      <w:r>
        <w:rPr>
          <w:rFonts w:ascii="Georgia" w:hAnsi="Georgia"/>
          <w:color w:val="0F172A"/>
          <w:shd w:val="clear" w:color="auto" w:fill="FFFFFF"/>
        </w:rPr>
        <w:t>à fixer, reproduire et communiquer au public les images (photographies et/ou vidéos) sur lesquelles je figure.</w:t>
      </w:r>
    </w:p>
    <w:p w14:paraId="768A6654">
      <w:pPr>
        <w:ind w:left="360"/>
      </w:pPr>
      <w:r>
        <w:rPr>
          <w:rStyle w:val="16"/>
          <w:rFonts w:asciiTheme="minorHAnsi" w:hAnsiTheme="minorHAnsi" w:cstheme="minorHAnsi"/>
          <w:b/>
          <w:bCs/>
          <w:color w:val="0D0D0D"/>
          <w:shd w:val="clear" w:color="auto" w:fill="FFFFFF"/>
        </w:rPr>
        <w:t xml:space="preserve"> </w:t>
      </w:r>
      <w:r>
        <w:rPr>
          <w:rStyle w:val="12"/>
          <w:rFonts w:cstheme="minorHAnsi"/>
          <w:b w:val="0"/>
          <w:bCs w:val="0"/>
          <w:color w:val="0D0D0D"/>
          <w:shd w:val="clear" w:color="auto" w:fill="FFFFFF"/>
        </w:rPr>
        <w:t>Comment avez-vous découvert notre activité</w:t>
      </w:r>
      <w:r>
        <w:rPr>
          <w:rFonts w:ascii="Segoe UI" w:hAnsi="Segoe UI" w:cs="Segoe UI"/>
          <w:color w:val="0D0D0D"/>
          <w:shd w:val="clear" w:color="auto" w:fill="FFFFFF"/>
        </w:rPr>
        <w:t> ?</w:t>
      </w:r>
      <w:r>
        <w:t xml:space="preserve"> :  </w:t>
      </w:r>
      <w:r>
        <w:rPr/>
        <w:sym w:font="Wingdings" w:char="00A8"/>
      </w:r>
      <w:r>
        <w:rPr>
          <w:rFonts w:hint="default"/>
          <w:lang w:val="fr-FR"/>
        </w:rPr>
        <w:t xml:space="preserve"> </w:t>
      </w:r>
      <w:r>
        <w:t xml:space="preserve">Média   </w:t>
      </w:r>
      <w:r>
        <w:rPr>
          <w:rFonts w:hint="default"/>
          <w:lang w:val="fr-FR"/>
        </w:rPr>
        <w:t xml:space="preserve"> </w:t>
      </w:r>
      <w:r>
        <w:rPr/>
        <w:sym w:font="Wingdings" w:char="00A8"/>
      </w:r>
      <w:r>
        <w:rPr>
          <w:rFonts w:hint="default" w:cstheme="minorHAnsi"/>
          <w:lang w:val="fr-FR"/>
        </w:rPr>
        <w:t xml:space="preserve"> </w:t>
      </w:r>
      <w:r>
        <w:t xml:space="preserve">Site </w:t>
      </w:r>
      <w:r>
        <w:rPr>
          <w:rFonts w:hint="default"/>
          <w:lang w:val="fr-FR"/>
        </w:rPr>
        <w:t xml:space="preserve"> </w:t>
      </w:r>
      <w:r>
        <w:t xml:space="preserve"> </w:t>
      </w:r>
      <w:r>
        <w:rPr>
          <w:rFonts w:hint="default"/>
          <w:lang w:val="fr-FR"/>
        </w:rPr>
        <w:t xml:space="preserve">  </w:t>
      </w:r>
      <w:r>
        <w:rPr/>
        <w:sym w:font="Wingdings" w:char="00A8"/>
      </w:r>
      <w:r>
        <w:rPr>
          <w:rFonts w:hint="default" w:cstheme="minorHAnsi"/>
          <w:lang w:val="fr-FR"/>
        </w:rPr>
        <w:t xml:space="preserve"> </w:t>
      </w:r>
      <w:r>
        <w:t xml:space="preserve">Journaux </w:t>
      </w:r>
      <w:r>
        <w:rPr>
          <w:rFonts w:hint="default"/>
          <w:lang w:val="fr-FR"/>
        </w:rPr>
        <w:t xml:space="preserve">  </w:t>
      </w:r>
      <w:r>
        <w:t xml:space="preserve"> </w:t>
      </w:r>
      <w:r>
        <w:rPr/>
        <w:sym w:font="Wingdings" w:char="00A8"/>
      </w:r>
      <w:r>
        <w:rPr>
          <w:rFonts w:hint="default" w:cstheme="minorHAnsi"/>
          <w:lang w:val="fr-FR"/>
        </w:rPr>
        <w:t xml:space="preserve"> </w:t>
      </w:r>
      <w:r>
        <w:t xml:space="preserve">Amis  </w:t>
      </w:r>
    </w:p>
    <w:p w14:paraId="76F32B2D">
      <w:pPr>
        <w:ind w:left="4248" w:leftChars="0" w:firstLine="592" w:firstLineChars="0"/>
        <w:rPr>
          <w:rFonts w:hint="default"/>
          <w:lang w:val="fr-FR"/>
        </w:rPr>
      </w:pPr>
      <w:r>
        <w:rPr>
          <w:rFonts w:hint="default"/>
          <w:lang w:val="fr-FR"/>
        </w:rPr>
        <w:sym w:font="Wingdings" w:char="00A8"/>
      </w:r>
      <w:r>
        <w:rPr>
          <w:rFonts w:hint="default"/>
          <w:lang w:val="fr-FR"/>
        </w:rPr>
        <w:t xml:space="preserve">  A</w:t>
      </w:r>
      <w:r>
        <w:t>utre</w:t>
      </w:r>
      <w:r>
        <w:rPr>
          <w:rFonts w:hint="default"/>
          <w:lang w:val="fr-FR"/>
        </w:rPr>
        <w:t xml:space="preserve"> ....................................................</w:t>
      </w:r>
    </w:p>
    <w:p w14:paraId="3FF91AE7"/>
    <w:p w14:paraId="3B512886">
      <w:r>
        <w:t>Objet :</w:t>
      </w:r>
    </w:p>
    <w:p w14:paraId="5E8BF2AA">
      <w:pPr>
        <w:pStyle w:val="29"/>
        <w:numPr>
          <w:ilvl w:val="0"/>
          <w:numId w:val="2"/>
        </w:numPr>
      </w:pPr>
      <w:r>
        <w:t>Petit appareil électro-ménager : ……………………………………………………………………………………….</w:t>
      </w:r>
    </w:p>
    <w:p w14:paraId="692CED08">
      <w:pPr>
        <w:pStyle w:val="29"/>
        <w:numPr>
          <w:ilvl w:val="0"/>
          <w:numId w:val="2"/>
        </w:numPr>
      </w:pPr>
      <w:r>
        <w:t>Appareil électronique : ………………………………………………………………………………………………………</w:t>
      </w:r>
    </w:p>
    <w:p w14:paraId="5D1BEFCC">
      <w:pPr>
        <w:pStyle w:val="29"/>
        <w:numPr>
          <w:ilvl w:val="0"/>
          <w:numId w:val="2"/>
        </w:numPr>
      </w:pPr>
      <w:r>
        <w:t>Vélo : ………………………………………………………………………………………………………………………………...</w:t>
      </w:r>
    </w:p>
    <w:p w14:paraId="6C3A51FE">
      <w:pPr>
        <w:pStyle w:val="29"/>
        <w:numPr>
          <w:ilvl w:val="0"/>
          <w:numId w:val="2"/>
        </w:numPr>
      </w:pPr>
      <w:r>
        <w:t>Meuble : ……………………………………………………………………………………………………………………………</w:t>
      </w:r>
    </w:p>
    <w:p w14:paraId="493D17B0">
      <w:pPr>
        <w:pStyle w:val="29"/>
        <w:numPr>
          <w:ilvl w:val="0"/>
          <w:numId w:val="2"/>
        </w:numPr>
      </w:pPr>
      <w:r>
        <w:t>Vêtements : ………………………………………………………………………………………………………………………</w:t>
      </w:r>
    </w:p>
    <w:p w14:paraId="4A5CD90B">
      <w:pPr>
        <w:pStyle w:val="29"/>
        <w:numPr>
          <w:ilvl w:val="0"/>
          <w:numId w:val="2"/>
        </w:numPr>
      </w:pPr>
      <w:r>
        <w:t>Autre : ………………………………………………………………………………………………………………………………</w:t>
      </w:r>
    </w:p>
    <w:p w14:paraId="04DD5EB2">
      <w:pPr>
        <w:pStyle w:val="29"/>
      </w:pPr>
    </w:p>
    <w:p w14:paraId="105D49AF">
      <w:pPr>
        <w:pStyle w:val="29"/>
        <w:rPr>
          <w:sz w:val="24"/>
          <w:szCs w:val="24"/>
        </w:rPr>
      </w:pPr>
      <w:r>
        <w:t>Etat :</w:t>
      </w:r>
      <w:r>
        <w:rPr>
          <w:rFonts w:hint="default"/>
          <w:lang w:val="fr-FR"/>
        </w:rPr>
        <w:tab/>
      </w:r>
      <w:r>
        <w:rPr>
          <w:rFonts w:hint="default"/>
          <w:lang w:val="fr-FR"/>
        </w:rPr>
        <w:sym w:font="Wingdings" w:char="00A8"/>
      </w:r>
      <w:r>
        <w:rPr>
          <w:rFonts w:hint="default" w:cstheme="minorHAnsi"/>
          <w:lang w:val="fr-FR"/>
        </w:rPr>
        <w:t xml:space="preserve"> </w:t>
      </w:r>
      <w:r>
        <w:t xml:space="preserve">Propre    /       </w:t>
      </w:r>
      <w:r>
        <w:rPr/>
        <w:sym w:font="Wingdings" w:char="00A8"/>
      </w:r>
      <w:r>
        <w:t xml:space="preserve"> Sale</w:t>
      </w:r>
    </w:p>
    <w:p w14:paraId="3F563B60">
      <w:pPr>
        <w:rPr>
          <w:rFonts w:hint="default"/>
          <w:sz w:val="24"/>
          <w:szCs w:val="24"/>
          <w:lang w:val="fr-FR"/>
        </w:rPr>
      </w:pPr>
      <w:r>
        <w:rPr>
          <w:sz w:val="24"/>
          <w:szCs w:val="24"/>
        </w:rPr>
        <w:t>Panne</w:t>
      </w:r>
      <w:r>
        <w:rPr>
          <w:rFonts w:hint="default"/>
          <w:sz w:val="24"/>
          <w:szCs w:val="24"/>
          <w:lang w:val="fr-FR"/>
        </w:rPr>
        <w:t>, d</w:t>
      </w:r>
      <w:r>
        <w:rPr>
          <w:sz w:val="24"/>
          <w:szCs w:val="24"/>
        </w:rPr>
        <w:t>iagnosti</w:t>
      </w:r>
      <w:r>
        <w:rPr>
          <w:rFonts w:hint="default"/>
          <w:sz w:val="24"/>
          <w:szCs w:val="24"/>
          <w:lang w:val="fr-FR"/>
        </w:rPr>
        <w:t>c</w:t>
      </w:r>
      <w:r>
        <w:rPr>
          <w:sz w:val="24"/>
          <w:szCs w:val="24"/>
        </w:rPr>
        <w:t xml:space="preserve"> : …………………………………………………………………………………………………………</w:t>
      </w:r>
      <w:r>
        <w:rPr>
          <w:rFonts w:hint="default"/>
          <w:sz w:val="24"/>
          <w:szCs w:val="24"/>
          <w:lang w:val="fr-FR"/>
        </w:rPr>
        <w:t>...</w:t>
      </w:r>
    </w:p>
    <w:p w14:paraId="07BF4914">
      <w:pPr>
        <w:rPr>
          <w:rFonts w:hint="default"/>
          <w:lang w:val="fr-FR"/>
        </w:rPr>
      </w:pPr>
      <w:r>
        <w:rPr>
          <w:rFonts w:hint="default"/>
          <w:lang w:val="fr-FR"/>
        </w:rPr>
        <w:t>.............................................................................................................................................................</w:t>
      </w:r>
    </w:p>
    <w:p w14:paraId="3C99A4BB">
      <w:pPr>
        <w:rPr>
          <w:rFonts w:hint="default"/>
          <w:lang w:val="fr-FR"/>
        </w:rPr>
      </w:pPr>
    </w:p>
    <w:p w14:paraId="1F6E3535">
      <w:pPr>
        <w:rPr>
          <w:b/>
          <w:bCs/>
        </w:rPr>
      </w:pPr>
      <w:r>
        <w:rPr>
          <w:b/>
          <w:bCs/>
        </w:rPr>
        <w:t>J’ai lu et j’approuve la charte du Repair Café Beaucouzé (voir au dos)</w:t>
      </w:r>
    </w:p>
    <w:p w14:paraId="61D783C7">
      <w:pPr>
        <w:rPr>
          <w:b/>
          <w:bCs/>
        </w:rPr>
      </w:pPr>
      <w:r>
        <w:rPr>
          <w:b/>
          <w:bCs/>
        </w:rPr>
        <w:t>Signature :</w:t>
      </w:r>
    </w:p>
    <w:p w14:paraId="0CBA5291">
      <w:pPr>
        <w:rPr>
          <w:b/>
          <w:bCs/>
        </w:rPr>
      </w:pPr>
    </w:p>
    <w:p w14:paraId="1348AD5B">
      <w:pPr>
        <w:rPr>
          <w:b/>
          <w:bCs/>
        </w:rPr>
      </w:pPr>
    </w:p>
    <w:p w14:paraId="39856998">
      <w:pPr>
        <w:spacing w:line="360" w:lineRule="auto"/>
        <w:rPr>
          <w:rFonts w:hint="default"/>
          <w:lang w:val="fr-FR"/>
        </w:rPr>
      </w:pPr>
      <w:r>
        <w:rPr>
          <w:rFonts w:hint="default"/>
          <w:b/>
          <w:bCs/>
          <w:lang w:val="fr-FR"/>
        </w:rPr>
        <w:t>Réparation</w:t>
      </w:r>
    </w:p>
    <w:p w14:paraId="611D4B39">
      <w:pPr>
        <w:spacing w:line="360" w:lineRule="auto"/>
        <w:rPr>
          <w:rFonts w:hint="default"/>
          <w:lang w:val="fr-FR"/>
        </w:rPr>
      </w:pPr>
      <w:r>
        <w:t xml:space="preserve">Nom du Réparateur </w:t>
      </w:r>
      <w:r>
        <w:rPr>
          <w:rFonts w:hint="default"/>
          <w:lang w:val="fr-FR"/>
        </w:rPr>
        <w:t xml:space="preserve">: </w:t>
      </w:r>
      <w:r>
        <w:t>………………………………………………………………………………</w:t>
      </w:r>
      <w:r>
        <w:rPr>
          <w:rFonts w:hint="default"/>
          <w:lang w:val="fr-FR"/>
        </w:rPr>
        <w:t>...........................................</w:t>
      </w:r>
    </w:p>
    <w:p w14:paraId="41756584">
      <w:r>
        <w:t xml:space="preserve">Objet réparé :                            </w:t>
      </w:r>
      <w:r>
        <w:rPr/>
        <w:sym w:font="Wingdings" w:char="00A8"/>
      </w:r>
      <w:r>
        <w:t xml:space="preserve">  </w:t>
      </w:r>
      <w:bookmarkStart w:id="0" w:name="_GoBack"/>
      <w:bookmarkEnd w:id="0"/>
      <w:r>
        <w:t xml:space="preserve">Oui  </w:t>
      </w:r>
      <w:r>
        <w:rPr>
          <w:rFonts w:hint="default"/>
          <w:lang w:val="fr-FR"/>
        </w:rPr>
        <w:t xml:space="preserve">  </w:t>
      </w:r>
      <w:r>
        <w:t xml:space="preserve">  /        </w:t>
      </w:r>
      <w:r>
        <w:rPr/>
        <w:sym w:font="Wingdings" w:char="00A8"/>
      </w:r>
      <w:r>
        <w:t xml:space="preserve">  Non</w:t>
      </w:r>
    </w:p>
    <w:p w14:paraId="6BC07B60">
      <w:pPr>
        <w:rPr>
          <w:rFonts w:hint="default"/>
          <w:lang w:val="fr-FR"/>
        </w:rPr>
      </w:pPr>
      <w:r>
        <w:rPr>
          <w:rFonts w:hint="default"/>
          <w:lang w:val="fr-FR"/>
        </w:rPr>
        <w:t xml:space="preserve">Synthèse : </w:t>
      </w:r>
      <w:r>
        <w:t>………………………………………………………………………………………………………………………………………………………………………………………………………………………………………………………………………………………………………………………………………………………………………………………………………………………………………..</w:t>
      </w:r>
      <w:r>
        <w:rPr>
          <w:rFonts w:hint="default"/>
          <w:lang w:val="fr-FR"/>
        </w:rPr>
        <w:t>...............................</w:t>
      </w:r>
    </w:p>
    <w:p w14:paraId="3659ACDC"/>
    <w:p w14:paraId="33701DC4"/>
    <w:p w14:paraId="618DF3A2">
      <w:pPr>
        <w:jc w:val="center"/>
      </w:pPr>
      <w:r>
        <w:rPr>
          <w:rFonts w:ascii="Futura" w:hAnsi="Futura"/>
          <w:color w:val="489BC9"/>
          <w:sz w:val="48"/>
          <w:szCs w:val="48"/>
        </w:rPr>
        <w:t>Règlement intérieur du Repair Café Beaucouzé</w:t>
      </w:r>
    </w:p>
    <w:p w14:paraId="1DC88391">
      <w:pPr>
        <w:pStyle w:val="34"/>
        <w:jc w:val="center"/>
      </w:pPr>
    </w:p>
    <w:p w14:paraId="306C12DD">
      <w:pPr>
        <w:pStyle w:val="34"/>
        <w:tabs>
          <w:tab w:val="left" w:pos="220"/>
          <w:tab w:val="left" w:pos="720"/>
        </w:tabs>
        <w:ind w:left="720" w:hanging="720"/>
      </w:pPr>
    </w:p>
    <w:p w14:paraId="3D1C832C">
      <w:pPr>
        <w:pStyle w:val="35"/>
        <w:numPr>
          <w:ilvl w:val="0"/>
          <w:numId w:val="3"/>
        </w:numPr>
        <w:jc w:val="both"/>
        <w:rPr>
          <w:rFonts w:ascii="Arial" w:hAnsi="Arial"/>
          <w:sz w:val="24"/>
          <w:szCs w:val="24"/>
        </w:rPr>
      </w:pPr>
      <w:r>
        <w:rPr>
          <w:rFonts w:ascii="Arial" w:hAnsi="Arial"/>
          <w:sz w:val="24"/>
          <w:szCs w:val="24"/>
        </w:rPr>
        <w:t>Les activités au Repair Café sont effectuées gratuitement par des réparateurs bénévoles.</w:t>
      </w:r>
    </w:p>
    <w:p w14:paraId="09E1157D">
      <w:pPr>
        <w:pStyle w:val="35"/>
        <w:jc w:val="both"/>
      </w:pPr>
    </w:p>
    <w:p w14:paraId="1B022278">
      <w:pPr>
        <w:pStyle w:val="35"/>
        <w:numPr>
          <w:ilvl w:val="0"/>
          <w:numId w:val="3"/>
        </w:numPr>
        <w:jc w:val="both"/>
        <w:rPr>
          <w:rFonts w:ascii="Arial" w:hAnsi="Arial"/>
          <w:sz w:val="24"/>
          <w:szCs w:val="24"/>
        </w:rPr>
      </w:pPr>
      <w:r>
        <w:rPr>
          <w:rFonts w:ascii="Arial" w:hAnsi="Arial"/>
          <w:sz w:val="24"/>
          <w:szCs w:val="24"/>
        </w:rPr>
        <w:t>Les visiteurs effectuent autant que possible eux-mêmes les réparations, si nécessaire avec l’aide des réparateurs bénévoles présents.</w:t>
      </w:r>
    </w:p>
    <w:p w14:paraId="3BF12910">
      <w:pPr>
        <w:pStyle w:val="35"/>
        <w:jc w:val="both"/>
      </w:pPr>
    </w:p>
    <w:p w14:paraId="2DC131FD">
      <w:pPr>
        <w:pStyle w:val="35"/>
        <w:numPr>
          <w:ilvl w:val="0"/>
          <w:numId w:val="3"/>
        </w:numPr>
        <w:jc w:val="both"/>
        <w:rPr>
          <w:rFonts w:ascii="Arial" w:hAnsi="Arial"/>
          <w:sz w:val="24"/>
          <w:szCs w:val="24"/>
        </w:rPr>
      </w:pPr>
      <w:r>
        <w:rPr>
          <w:rFonts w:ascii="Arial" w:hAnsi="Arial"/>
          <w:sz w:val="24"/>
          <w:szCs w:val="24"/>
        </w:rPr>
        <w:t>Comme les travaux de réparation sont faits par des bénévoles, les garanties et la responsabilité civile sont limitées :</w:t>
      </w:r>
    </w:p>
    <w:p w14:paraId="67A79551">
      <w:pPr>
        <w:pStyle w:val="35"/>
        <w:numPr>
          <w:ilvl w:val="1"/>
          <w:numId w:val="3"/>
        </w:numPr>
        <w:jc w:val="both"/>
        <w:rPr>
          <w:rFonts w:ascii="Arial" w:hAnsi="Arial"/>
          <w:sz w:val="24"/>
          <w:szCs w:val="24"/>
        </w:rPr>
      </w:pPr>
      <w:r>
        <w:rPr>
          <w:rFonts w:ascii="Arial" w:hAnsi="Arial"/>
          <w:sz w:val="24"/>
          <w:szCs w:val="24"/>
        </w:rPr>
        <w:t xml:space="preserve"> Ni les organisateurs du Repair Café, ni les réparateurs ne peuvent être tenus responsables de dommages éventuels suite aux conseils ou aux instructions de réparation donnés,</w:t>
      </w:r>
    </w:p>
    <w:p w14:paraId="23183F89">
      <w:pPr>
        <w:pStyle w:val="35"/>
        <w:numPr>
          <w:ilvl w:val="1"/>
          <w:numId w:val="3"/>
        </w:numPr>
        <w:jc w:val="both"/>
        <w:rPr>
          <w:rFonts w:ascii="Arial" w:hAnsi="Arial"/>
          <w:sz w:val="24"/>
          <w:szCs w:val="24"/>
        </w:rPr>
      </w:pPr>
      <w:r>
        <w:rPr>
          <w:rFonts w:ascii="Arial" w:hAnsi="Arial"/>
          <w:sz w:val="24"/>
          <w:szCs w:val="24"/>
        </w:rPr>
        <w:t>Ni les organisateurs du Repair Café, ni les réparateurs ne peuvent être tenus responsables de dégâts sur des objets présentés pour être réparés, ou de dommages consécutifs, ou encore de tout autre dommage découlant des activités au Repair Café. Comme elles le sont mentionnées dans ce règlement interne, les limitations de garantie et de responsabilité civile ne sont pas applicables dans les cas où l’on pourrait faire appel aux clauses impératives basées sur les lois de la protection des consommateurs.</w:t>
      </w:r>
    </w:p>
    <w:p w14:paraId="744A2EF4">
      <w:pPr>
        <w:pStyle w:val="35"/>
        <w:jc w:val="both"/>
      </w:pPr>
    </w:p>
    <w:p w14:paraId="5CF82BB8">
      <w:pPr>
        <w:pStyle w:val="35"/>
        <w:numPr>
          <w:ilvl w:val="0"/>
          <w:numId w:val="3"/>
        </w:numPr>
        <w:jc w:val="both"/>
      </w:pPr>
      <w:r>
        <w:rPr>
          <w:rFonts w:ascii="Arial" w:hAnsi="Arial"/>
          <w:sz w:val="24"/>
          <w:szCs w:val="24"/>
        </w:rPr>
        <w:t>Le Repair café ne s’engage pas à fournir les pièces détachées ou consommables nécessaires à la réparation.</w:t>
      </w:r>
    </w:p>
    <w:p w14:paraId="37B20D08">
      <w:pPr>
        <w:pStyle w:val="29"/>
        <w:ind w:left="0"/>
        <w:rPr>
          <w:rFonts w:ascii="Arial" w:hAnsi="Arial"/>
        </w:rPr>
      </w:pPr>
    </w:p>
    <w:p w14:paraId="44AAC7EB">
      <w:pPr>
        <w:pStyle w:val="35"/>
        <w:numPr>
          <w:ilvl w:val="0"/>
          <w:numId w:val="3"/>
        </w:numPr>
        <w:jc w:val="both"/>
        <w:rPr>
          <w:rFonts w:ascii="Arial" w:hAnsi="Arial"/>
          <w:sz w:val="24"/>
          <w:szCs w:val="24"/>
        </w:rPr>
      </w:pPr>
      <w:r>
        <w:rPr>
          <w:rFonts w:ascii="Arial" w:hAnsi="Arial"/>
          <w:sz w:val="24"/>
          <w:szCs w:val="24"/>
        </w:rPr>
        <w:t>Une contribution à votre discrétion est particulièrement appréciée (boite à dons).</w:t>
      </w:r>
    </w:p>
    <w:p w14:paraId="66C45E4E">
      <w:pPr>
        <w:pStyle w:val="35"/>
        <w:jc w:val="both"/>
      </w:pPr>
    </w:p>
    <w:p w14:paraId="1662D1AC">
      <w:pPr>
        <w:pStyle w:val="35"/>
        <w:numPr>
          <w:ilvl w:val="0"/>
          <w:numId w:val="3"/>
        </w:numPr>
        <w:jc w:val="both"/>
        <w:rPr>
          <w:rFonts w:ascii="Arial" w:hAnsi="Arial"/>
          <w:sz w:val="24"/>
          <w:szCs w:val="24"/>
        </w:rPr>
      </w:pPr>
      <w:r>
        <w:rPr>
          <w:rFonts w:ascii="Arial" w:hAnsi="Arial"/>
          <w:sz w:val="24"/>
          <w:szCs w:val="24"/>
        </w:rPr>
        <w:t>Les visiteurs apportant des objets à réparer le font à leurs risques. Ces objets doivent être propres.</w:t>
      </w:r>
    </w:p>
    <w:p w14:paraId="68126635">
      <w:pPr>
        <w:pStyle w:val="35"/>
        <w:jc w:val="both"/>
      </w:pPr>
    </w:p>
    <w:p w14:paraId="24E7FE56">
      <w:pPr>
        <w:pStyle w:val="35"/>
        <w:numPr>
          <w:ilvl w:val="0"/>
          <w:numId w:val="3"/>
        </w:numPr>
        <w:jc w:val="both"/>
        <w:rPr>
          <w:rFonts w:ascii="Arial" w:hAnsi="Arial"/>
          <w:sz w:val="24"/>
          <w:szCs w:val="24"/>
        </w:rPr>
      </w:pPr>
      <w:r>
        <w:rPr>
          <w:rFonts w:ascii="Arial" w:hAnsi="Arial"/>
          <w:sz w:val="24"/>
          <w:szCs w:val="24"/>
        </w:rPr>
        <w:t>Les réparateurs ne donnent aucune garantie sur les réparations effectuées avec leur aide et ne sont pas responsables d’un éventuel mauvais fonctionnement chez soi des objets réparés au Repair Café.</w:t>
      </w:r>
    </w:p>
    <w:p w14:paraId="7314DF1D">
      <w:pPr>
        <w:pStyle w:val="35"/>
        <w:jc w:val="both"/>
      </w:pPr>
    </w:p>
    <w:p w14:paraId="02C04C62">
      <w:pPr>
        <w:pStyle w:val="35"/>
        <w:numPr>
          <w:ilvl w:val="0"/>
          <w:numId w:val="3"/>
        </w:numPr>
        <w:jc w:val="both"/>
        <w:rPr>
          <w:rFonts w:ascii="Arial" w:hAnsi="Arial"/>
          <w:sz w:val="24"/>
          <w:szCs w:val="24"/>
        </w:rPr>
      </w:pPr>
      <w:r>
        <w:rPr>
          <w:rFonts w:ascii="Arial" w:hAnsi="Arial"/>
          <w:sz w:val="24"/>
          <w:szCs w:val="24"/>
        </w:rPr>
        <w:t>Les réparateurs se réservent le droit de ne pas réparer certains objets.</w:t>
      </w:r>
    </w:p>
    <w:p w14:paraId="263EEDFF">
      <w:pPr>
        <w:pStyle w:val="35"/>
        <w:jc w:val="both"/>
      </w:pPr>
    </w:p>
    <w:p w14:paraId="573D116D">
      <w:pPr>
        <w:pStyle w:val="35"/>
        <w:numPr>
          <w:ilvl w:val="0"/>
          <w:numId w:val="3"/>
        </w:numPr>
        <w:jc w:val="both"/>
        <w:rPr>
          <w:rFonts w:ascii="Arial" w:hAnsi="Arial"/>
          <w:sz w:val="24"/>
          <w:szCs w:val="24"/>
        </w:rPr>
      </w:pPr>
      <w:r>
        <w:rPr>
          <w:rFonts w:ascii="Arial" w:hAnsi="Arial"/>
          <w:sz w:val="24"/>
          <w:szCs w:val="24"/>
        </w:rPr>
        <w:t>Les réparateurs n’ont pas l’obligation de remonter les appareils démontés qui ne peuvent pas être réparés.</w:t>
      </w:r>
    </w:p>
    <w:p w14:paraId="5CD25F82">
      <w:pPr>
        <w:pStyle w:val="35"/>
        <w:jc w:val="both"/>
      </w:pPr>
    </w:p>
    <w:p w14:paraId="0DA6E10F">
      <w:pPr>
        <w:pStyle w:val="35"/>
        <w:numPr>
          <w:ilvl w:val="0"/>
          <w:numId w:val="3"/>
        </w:numPr>
        <w:jc w:val="both"/>
        <w:rPr>
          <w:rFonts w:ascii="Arial" w:hAnsi="Arial"/>
          <w:b/>
          <w:bCs/>
          <w:sz w:val="24"/>
          <w:szCs w:val="24"/>
        </w:rPr>
      </w:pPr>
      <w:r>
        <w:rPr>
          <w:rFonts w:ascii="Arial" w:hAnsi="Arial"/>
          <w:sz w:val="24"/>
          <w:szCs w:val="24"/>
        </w:rPr>
        <w:t xml:space="preserve">Les visiteurs du Repair Café sont responsables de l’élimination appropriée des objets cassés ou </w:t>
      </w:r>
      <w:r>
        <w:rPr>
          <w:rFonts w:ascii="Arial" w:hAnsi="Arial"/>
          <w:b/>
          <w:bCs/>
          <w:sz w:val="24"/>
          <w:szCs w:val="24"/>
        </w:rPr>
        <w:t>irréparables.</w:t>
      </w:r>
    </w:p>
    <w:p w14:paraId="5614C654">
      <w:pPr>
        <w:pStyle w:val="35"/>
        <w:jc w:val="both"/>
      </w:pPr>
    </w:p>
    <w:p w14:paraId="76096219">
      <w:pPr>
        <w:pStyle w:val="35"/>
        <w:numPr>
          <w:ilvl w:val="0"/>
          <w:numId w:val="3"/>
        </w:numPr>
        <w:jc w:val="both"/>
        <w:rPr>
          <w:rFonts w:ascii="Arial" w:hAnsi="Arial"/>
          <w:sz w:val="24"/>
          <w:szCs w:val="24"/>
        </w:rPr>
      </w:pPr>
      <w:r>
        <w:rPr>
          <w:rFonts w:ascii="Arial" w:hAnsi="Arial"/>
          <w:sz w:val="24"/>
          <w:szCs w:val="24"/>
        </w:rPr>
        <w:t>Pour éviter une attente trop longue, un seul objet par personne sera examiné en cas d’affluence. Les visiteurs referont la queue pour un second objet.</w:t>
      </w:r>
    </w:p>
    <w:p w14:paraId="08A466B0"/>
    <w:sectPr>
      <w:pgSz w:w="11906" w:h="16838"/>
      <w:pgMar w:top="568" w:right="1417" w:bottom="426" w:left="1417"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Arial Unicode MS">
    <w:altName w:val="Yu Gothic"/>
    <w:panose1 w:val="020B0604020202020204"/>
    <w:charset w:val="80"/>
    <w:family w:val="swiss"/>
    <w:pitch w:val="default"/>
    <w:sig w:usb0="00000000" w:usb1="00000000" w:usb2="0000003F" w:usb3="00000000" w:csb0="003F01FF" w:csb1="00000000"/>
  </w:font>
  <w:font w:name="Yu Gothic">
    <w:panose1 w:val="020B0400000000000000"/>
    <w:charset w:val="80"/>
    <w:family w:val="auto"/>
    <w:pitch w:val="default"/>
    <w:sig w:usb0="E00002FF" w:usb1="2AC7FDFF" w:usb2="00000016" w:usb3="00000000" w:csb0="2002009F" w:csb1="00000000"/>
  </w:font>
  <w:font w:name="Futura">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ymbol">
    <w:panose1 w:val="05050102010706020507"/>
    <w:charset w:val="02"/>
    <w:family w:val="roman"/>
    <w:pitch w:val="default"/>
    <w:sig w:usb0="00000000" w:usb1="00000000" w:usb2="00000000" w:usb3="00000000" w:csb0="80000000" w:csb1="00000000"/>
  </w:font>
  <w:font w:name="Georgia">
    <w:panose1 w:val="02040502050405020303"/>
    <w:charset w:val="00"/>
    <w:family w:val="roman"/>
    <w:pitch w:val="default"/>
    <w:sig w:usb0="00000287" w:usb1="00000000" w:usb2="00000000" w:usb3="00000000" w:csb0="2000009F" w:csb1="00000000"/>
  </w:font>
  <w:font w:name="Segoe UI">
    <w:panose1 w:val="020B0502040204020203"/>
    <w:charset w:val="00"/>
    <w:family w:val="swiss"/>
    <w:pitch w:val="default"/>
    <w:sig w:usb0="E4002EFF" w:usb1="C000E47F" w:usb2="00000009" w:usb3="00000000" w:csb0="200001FF" w:csb1="00000000"/>
  </w:font>
  <w:font w:name="Wingdings">
    <w:panose1 w:val="05000000000000000000"/>
    <w:charset w:val="00"/>
    <w:family w:val="auto"/>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2B19BA"/>
    <w:multiLevelType w:val="multilevel"/>
    <w:tmpl w:val="302B19B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433B7D4B"/>
    <w:multiLevelType w:val="multilevel"/>
    <w:tmpl w:val="433B7D4B"/>
    <w:lvl w:ilvl="0" w:tentative="0">
      <w:start w:val="1"/>
      <w:numFmt w:val="bullet"/>
      <w:lvlText w:val="✦"/>
      <w:lvlJc w:val="left"/>
      <w:pPr>
        <w:tabs>
          <w:tab w:val="left" w:pos="329"/>
        </w:tabs>
        <w:ind w:left="284" w:hanging="284"/>
      </w:pPr>
      <w:rPr>
        <w:rFonts w:hint="default"/>
        <w:caps w:val="0"/>
        <w:smallCaps w:val="0"/>
        <w:strike w:val="0"/>
        <w:dstrike w:val="0"/>
        <w:outline w:val="0"/>
        <w:emboss w:val="0"/>
        <w:imprint w:val="0"/>
        <w:spacing w:val="0"/>
        <w:w w:val="100"/>
        <w:kern w:val="0"/>
        <w:position w:val="0"/>
        <w:highlight w:val="none"/>
        <w:vertAlign w:val="baseline"/>
      </w:rPr>
    </w:lvl>
    <w:lvl w:ilvl="1" w:tentative="0">
      <w:start w:val="1"/>
      <w:numFmt w:val="bullet"/>
      <w:lvlText w:val="✦"/>
      <w:lvlJc w:val="left"/>
      <w:pPr>
        <w:ind w:left="1050" w:hanging="330"/>
      </w:pPr>
      <w:rPr>
        <w:rFonts w:hAnsi="Arial Unicode MS"/>
        <w:caps w:val="0"/>
        <w:smallCaps w:val="0"/>
        <w:strike w:val="0"/>
        <w:dstrike w:val="0"/>
        <w:outline w:val="0"/>
        <w:emboss w:val="0"/>
        <w:imprint w:val="0"/>
        <w:spacing w:val="0"/>
        <w:w w:val="100"/>
        <w:kern w:val="0"/>
        <w:position w:val="0"/>
        <w:highlight w:val="none"/>
        <w:vertAlign w:val="baseline"/>
      </w:rPr>
    </w:lvl>
    <w:lvl w:ilvl="2" w:tentative="0">
      <w:start w:val="1"/>
      <w:numFmt w:val="bullet"/>
      <w:lvlText w:val="✦"/>
      <w:lvlJc w:val="left"/>
      <w:pPr>
        <w:ind w:left="1770" w:hanging="330"/>
      </w:pPr>
      <w:rPr>
        <w:rFonts w:hAnsi="Arial Unicode MS"/>
        <w:caps w:val="0"/>
        <w:smallCaps w:val="0"/>
        <w:strike w:val="0"/>
        <w:dstrike w:val="0"/>
        <w:outline w:val="0"/>
        <w:emboss w:val="0"/>
        <w:imprint w:val="0"/>
        <w:spacing w:val="0"/>
        <w:w w:val="100"/>
        <w:kern w:val="0"/>
        <w:position w:val="0"/>
        <w:highlight w:val="none"/>
        <w:vertAlign w:val="baseline"/>
      </w:rPr>
    </w:lvl>
    <w:lvl w:ilvl="3" w:tentative="0">
      <w:start w:val="1"/>
      <w:numFmt w:val="bullet"/>
      <w:lvlText w:val="✦"/>
      <w:lvlJc w:val="left"/>
      <w:pPr>
        <w:ind w:left="2490" w:hanging="330"/>
      </w:pPr>
      <w:rPr>
        <w:rFonts w:hAnsi="Arial Unicode MS"/>
        <w:caps w:val="0"/>
        <w:smallCaps w:val="0"/>
        <w:strike w:val="0"/>
        <w:dstrike w:val="0"/>
        <w:outline w:val="0"/>
        <w:emboss w:val="0"/>
        <w:imprint w:val="0"/>
        <w:spacing w:val="0"/>
        <w:w w:val="100"/>
        <w:kern w:val="0"/>
        <w:position w:val="0"/>
        <w:highlight w:val="none"/>
        <w:vertAlign w:val="baseline"/>
      </w:rPr>
    </w:lvl>
    <w:lvl w:ilvl="4" w:tentative="0">
      <w:start w:val="1"/>
      <w:numFmt w:val="bullet"/>
      <w:lvlText w:val="✦"/>
      <w:lvlJc w:val="left"/>
      <w:pPr>
        <w:ind w:left="3210" w:hanging="330"/>
      </w:pPr>
      <w:rPr>
        <w:rFonts w:hAnsi="Arial Unicode MS"/>
        <w:caps w:val="0"/>
        <w:smallCaps w:val="0"/>
        <w:strike w:val="0"/>
        <w:dstrike w:val="0"/>
        <w:outline w:val="0"/>
        <w:emboss w:val="0"/>
        <w:imprint w:val="0"/>
        <w:spacing w:val="0"/>
        <w:w w:val="100"/>
        <w:kern w:val="0"/>
        <w:position w:val="0"/>
        <w:highlight w:val="none"/>
        <w:vertAlign w:val="baseline"/>
      </w:rPr>
    </w:lvl>
    <w:lvl w:ilvl="5" w:tentative="0">
      <w:start w:val="1"/>
      <w:numFmt w:val="bullet"/>
      <w:lvlText w:val="✦"/>
      <w:lvlJc w:val="left"/>
      <w:pPr>
        <w:ind w:left="3930" w:hanging="330"/>
      </w:pPr>
      <w:rPr>
        <w:rFonts w:hAnsi="Arial Unicode MS"/>
        <w:caps w:val="0"/>
        <w:smallCaps w:val="0"/>
        <w:strike w:val="0"/>
        <w:dstrike w:val="0"/>
        <w:outline w:val="0"/>
        <w:emboss w:val="0"/>
        <w:imprint w:val="0"/>
        <w:spacing w:val="0"/>
        <w:w w:val="100"/>
        <w:kern w:val="0"/>
        <w:position w:val="0"/>
        <w:highlight w:val="none"/>
        <w:vertAlign w:val="baseline"/>
      </w:rPr>
    </w:lvl>
    <w:lvl w:ilvl="6" w:tentative="0">
      <w:start w:val="1"/>
      <w:numFmt w:val="bullet"/>
      <w:lvlText w:val="✦"/>
      <w:lvlJc w:val="left"/>
      <w:pPr>
        <w:ind w:left="4650" w:hanging="330"/>
      </w:pPr>
      <w:rPr>
        <w:rFonts w:hAnsi="Arial Unicode MS"/>
        <w:caps w:val="0"/>
        <w:smallCaps w:val="0"/>
        <w:strike w:val="0"/>
        <w:dstrike w:val="0"/>
        <w:outline w:val="0"/>
        <w:emboss w:val="0"/>
        <w:imprint w:val="0"/>
        <w:spacing w:val="0"/>
        <w:w w:val="100"/>
        <w:kern w:val="0"/>
        <w:position w:val="0"/>
        <w:highlight w:val="none"/>
        <w:vertAlign w:val="baseline"/>
      </w:rPr>
    </w:lvl>
    <w:lvl w:ilvl="7" w:tentative="0">
      <w:start w:val="1"/>
      <w:numFmt w:val="bullet"/>
      <w:lvlText w:val="✦"/>
      <w:lvlJc w:val="left"/>
      <w:pPr>
        <w:ind w:left="5370" w:hanging="330"/>
      </w:pPr>
      <w:rPr>
        <w:rFonts w:hAnsi="Arial Unicode MS"/>
        <w:caps w:val="0"/>
        <w:smallCaps w:val="0"/>
        <w:strike w:val="0"/>
        <w:dstrike w:val="0"/>
        <w:outline w:val="0"/>
        <w:emboss w:val="0"/>
        <w:imprint w:val="0"/>
        <w:spacing w:val="0"/>
        <w:w w:val="100"/>
        <w:kern w:val="0"/>
        <w:position w:val="0"/>
        <w:highlight w:val="none"/>
        <w:vertAlign w:val="baseline"/>
      </w:rPr>
    </w:lvl>
    <w:lvl w:ilvl="8" w:tentative="0">
      <w:start w:val="1"/>
      <w:numFmt w:val="bullet"/>
      <w:lvlText w:val="✦"/>
      <w:lvlJc w:val="left"/>
      <w:pPr>
        <w:ind w:left="6090" w:hanging="33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nsid w:val="57AF248A"/>
    <w:multiLevelType w:val="multilevel"/>
    <w:tmpl w:val="57AF248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1823"/>
    <w:rsid w:val="0016325F"/>
    <w:rsid w:val="001F7428"/>
    <w:rsid w:val="00315ADF"/>
    <w:rsid w:val="006B17EC"/>
    <w:rsid w:val="006C508D"/>
    <w:rsid w:val="00792185"/>
    <w:rsid w:val="007F1823"/>
    <w:rsid w:val="0092096F"/>
    <w:rsid w:val="00C306D6"/>
    <w:rsid w:val="00D77709"/>
    <w:rsid w:val="00DD179D"/>
    <w:rsid w:val="00DD773B"/>
    <w:rsid w:val="00E66430"/>
    <w:rsid w:val="00E82797"/>
    <w:rsid w:val="00ED68A2"/>
    <w:rsid w:val="00EE6FC9"/>
    <w:rsid w:val="32300AE3"/>
    <w:rsid w:val="760E196D"/>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Balloon Text"/>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fr-FR" w:eastAsia="en-US" w:bidi="ar-SA"/>
      <w14:ligatures w14:val="standardContextual"/>
    </w:rPr>
  </w:style>
  <w:style w:type="paragraph" w:styleId="2">
    <w:name w:val="heading 1"/>
    <w:basedOn w:val="1"/>
    <w:next w:val="1"/>
    <w:link w:val="16"/>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17"/>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18"/>
    <w:semiHidden/>
    <w:unhideWhenUsed/>
    <w:qFormat/>
    <w:uiPriority w:val="9"/>
    <w:pPr>
      <w:keepNext/>
      <w:keepLines/>
      <w:spacing w:before="160" w:after="80"/>
      <w:outlineLvl w:val="2"/>
    </w:pPr>
    <w:rPr>
      <w:rFonts w:eastAsiaTheme="majorEastAsia" w:cstheme="majorBidi"/>
      <w:color w:val="2F5597" w:themeColor="accent1" w:themeShade="BF"/>
      <w:sz w:val="28"/>
      <w:szCs w:val="28"/>
    </w:rPr>
  </w:style>
  <w:style w:type="paragraph" w:styleId="5">
    <w:name w:val="heading 4"/>
    <w:basedOn w:val="1"/>
    <w:next w:val="1"/>
    <w:link w:val="19"/>
    <w:semiHidden/>
    <w:unhideWhenUsed/>
    <w:qFormat/>
    <w:uiPriority w:val="9"/>
    <w:pPr>
      <w:keepNext/>
      <w:keepLines/>
      <w:spacing w:before="80" w:after="40"/>
      <w:outlineLvl w:val="3"/>
    </w:pPr>
    <w:rPr>
      <w:rFonts w:eastAsiaTheme="majorEastAsia" w:cstheme="majorBidi"/>
      <w:i/>
      <w:iCs/>
      <w:color w:val="2F5597" w:themeColor="accent1" w:themeShade="BF"/>
    </w:rPr>
  </w:style>
  <w:style w:type="paragraph" w:styleId="6">
    <w:name w:val="heading 5"/>
    <w:basedOn w:val="1"/>
    <w:next w:val="1"/>
    <w:link w:val="20"/>
    <w:semiHidden/>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21"/>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2"/>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3"/>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4"/>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character" w:styleId="12">
    <w:name w:val="Strong"/>
    <w:basedOn w:val="11"/>
    <w:qFormat/>
    <w:uiPriority w:val="22"/>
    <w:rPr>
      <w:b/>
      <w:bCs/>
    </w:rPr>
  </w:style>
  <w:style w:type="paragraph" w:styleId="13">
    <w:name w:val="Subtitle"/>
    <w:basedOn w:val="1"/>
    <w:next w:val="1"/>
    <w:link w:val="26"/>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4">
    <w:name w:val="Title"/>
    <w:basedOn w:val="1"/>
    <w:next w:val="1"/>
    <w:link w:val="25"/>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16">
    <w:name w:val="Titre 1 Car"/>
    <w:basedOn w:val="11"/>
    <w:link w:val="2"/>
    <w:qFormat/>
    <w:uiPriority w:val="9"/>
    <w:rPr>
      <w:rFonts w:asciiTheme="majorHAnsi" w:hAnsiTheme="majorHAnsi" w:eastAsiaTheme="majorEastAsia" w:cstheme="majorBidi"/>
      <w:color w:val="2F5597" w:themeColor="accent1" w:themeShade="BF"/>
      <w:sz w:val="40"/>
      <w:szCs w:val="40"/>
    </w:rPr>
  </w:style>
  <w:style w:type="character" w:customStyle="1" w:styleId="17">
    <w:name w:val="Titre 2 Car"/>
    <w:basedOn w:val="11"/>
    <w:link w:val="3"/>
    <w:semiHidden/>
    <w:qFormat/>
    <w:uiPriority w:val="9"/>
    <w:rPr>
      <w:rFonts w:asciiTheme="majorHAnsi" w:hAnsiTheme="majorHAnsi" w:eastAsiaTheme="majorEastAsia" w:cstheme="majorBidi"/>
      <w:color w:val="2F5597" w:themeColor="accent1" w:themeShade="BF"/>
      <w:sz w:val="32"/>
      <w:szCs w:val="32"/>
    </w:rPr>
  </w:style>
  <w:style w:type="character" w:customStyle="1" w:styleId="18">
    <w:name w:val="Titre 3 Car"/>
    <w:basedOn w:val="11"/>
    <w:link w:val="4"/>
    <w:semiHidden/>
    <w:qFormat/>
    <w:uiPriority w:val="9"/>
    <w:rPr>
      <w:rFonts w:eastAsiaTheme="majorEastAsia" w:cstheme="majorBidi"/>
      <w:color w:val="2F5597" w:themeColor="accent1" w:themeShade="BF"/>
      <w:sz w:val="28"/>
      <w:szCs w:val="28"/>
    </w:rPr>
  </w:style>
  <w:style w:type="character" w:customStyle="1" w:styleId="19">
    <w:name w:val="Titre 4 Car"/>
    <w:basedOn w:val="11"/>
    <w:link w:val="5"/>
    <w:semiHidden/>
    <w:qFormat/>
    <w:uiPriority w:val="9"/>
    <w:rPr>
      <w:rFonts w:eastAsiaTheme="majorEastAsia" w:cstheme="majorBidi"/>
      <w:i/>
      <w:iCs/>
      <w:color w:val="2F5597" w:themeColor="accent1" w:themeShade="BF"/>
    </w:rPr>
  </w:style>
  <w:style w:type="character" w:customStyle="1" w:styleId="20">
    <w:name w:val="Titre 5 Car"/>
    <w:basedOn w:val="11"/>
    <w:link w:val="6"/>
    <w:semiHidden/>
    <w:uiPriority w:val="9"/>
    <w:rPr>
      <w:rFonts w:eastAsiaTheme="majorEastAsia" w:cstheme="majorBidi"/>
      <w:color w:val="2F5597" w:themeColor="accent1" w:themeShade="BF"/>
    </w:rPr>
  </w:style>
  <w:style w:type="character" w:customStyle="1" w:styleId="21">
    <w:name w:val="Titre 6 Car"/>
    <w:basedOn w:val="11"/>
    <w:link w:val="7"/>
    <w:semiHidden/>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2">
    <w:name w:val="Titre 7 Car"/>
    <w:basedOn w:val="11"/>
    <w:link w:val="8"/>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3">
    <w:name w:val="Titre 8 Car"/>
    <w:basedOn w:val="11"/>
    <w:link w:val="9"/>
    <w:semiHidden/>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4">
    <w:name w:val="Titre 9 Car"/>
    <w:basedOn w:val="11"/>
    <w:link w:val="10"/>
    <w:semiHidden/>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5">
    <w:name w:val="Titre Car"/>
    <w:basedOn w:val="11"/>
    <w:link w:val="14"/>
    <w:uiPriority w:val="10"/>
    <w:rPr>
      <w:rFonts w:asciiTheme="majorHAnsi" w:hAnsiTheme="majorHAnsi" w:eastAsiaTheme="majorEastAsia" w:cstheme="majorBidi"/>
      <w:spacing w:val="-10"/>
      <w:kern w:val="28"/>
      <w:sz w:val="56"/>
      <w:szCs w:val="56"/>
    </w:rPr>
  </w:style>
  <w:style w:type="character" w:customStyle="1" w:styleId="26">
    <w:name w:val="Sous-titre Car"/>
    <w:basedOn w:val="11"/>
    <w:link w:val="13"/>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7">
    <w:name w:val="Quote"/>
    <w:basedOn w:val="1"/>
    <w:next w:val="1"/>
    <w:link w:val="28"/>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28">
    <w:name w:val="Citation Car"/>
    <w:basedOn w:val="11"/>
    <w:link w:val="27"/>
    <w:uiPriority w:val="29"/>
    <w:rPr>
      <w:i/>
      <w:iCs/>
      <w:color w:val="404040" w:themeColor="text1" w:themeTint="BF"/>
      <w14:textFill>
        <w14:solidFill>
          <w14:schemeClr w14:val="tx1">
            <w14:lumMod w14:val="75000"/>
            <w14:lumOff w14:val="25000"/>
          </w14:schemeClr>
        </w14:solidFill>
      </w14:textFill>
    </w:rPr>
  </w:style>
  <w:style w:type="paragraph" w:styleId="29">
    <w:name w:val="List Paragraph"/>
    <w:basedOn w:val="1"/>
    <w:qFormat/>
    <w:uiPriority w:val="34"/>
    <w:pPr>
      <w:ind w:left="720"/>
      <w:contextualSpacing/>
    </w:pPr>
  </w:style>
  <w:style w:type="character" w:customStyle="1" w:styleId="30">
    <w:name w:val="Intense Emphasis"/>
    <w:basedOn w:val="11"/>
    <w:qFormat/>
    <w:uiPriority w:val="21"/>
    <w:rPr>
      <w:i/>
      <w:iCs/>
      <w:color w:val="2F5597" w:themeColor="accent1" w:themeShade="BF"/>
    </w:rPr>
  </w:style>
  <w:style w:type="paragraph" w:styleId="31">
    <w:name w:val="Intense Quote"/>
    <w:basedOn w:val="1"/>
    <w:next w:val="1"/>
    <w:link w:val="32"/>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2">
    <w:name w:val="Citation intense Car"/>
    <w:basedOn w:val="11"/>
    <w:link w:val="31"/>
    <w:uiPriority w:val="30"/>
    <w:rPr>
      <w:i/>
      <w:iCs/>
      <w:color w:val="2F5597" w:themeColor="accent1" w:themeShade="BF"/>
    </w:rPr>
  </w:style>
  <w:style w:type="character" w:customStyle="1" w:styleId="33">
    <w:name w:val="Intense Reference"/>
    <w:basedOn w:val="11"/>
    <w:qFormat/>
    <w:uiPriority w:val="32"/>
    <w:rPr>
      <w:b/>
      <w:bCs/>
      <w:smallCaps/>
      <w:color w:val="2F5597" w:themeColor="accent1" w:themeShade="BF"/>
      <w:spacing w:val="5"/>
    </w:rPr>
  </w:style>
  <w:style w:type="paragraph" w:customStyle="1" w:styleId="34">
    <w:name w:val="Par défaut"/>
    <w:uiPriority w:val="0"/>
    <w:pPr>
      <w:spacing w:after="0" w:line="240" w:lineRule="auto"/>
    </w:pPr>
    <w:rPr>
      <w:rFonts w:ascii="Helvetica" w:hAnsi="Helvetica" w:eastAsia="Arial Unicode MS" w:cs="Arial Unicode MS"/>
      <w:color w:val="000000"/>
      <w:kern w:val="0"/>
      <w:sz w:val="22"/>
      <w:szCs w:val="22"/>
      <w:lang w:val="fr-FR" w:eastAsia="fr-FR" w:bidi="ar-SA"/>
      <w14:ligatures w14:val="none"/>
    </w:rPr>
  </w:style>
  <w:style w:type="paragraph" w:customStyle="1" w:styleId="35">
    <w:name w:val="Corps"/>
    <w:uiPriority w:val="0"/>
    <w:pPr>
      <w:spacing w:after="0" w:line="240" w:lineRule="auto"/>
    </w:pPr>
    <w:rPr>
      <w:rFonts w:ascii="Helvetica" w:hAnsi="Helvetica" w:eastAsia="Arial Unicode MS" w:cs="Arial Unicode MS"/>
      <w:color w:val="000000"/>
      <w:kern w:val="0"/>
      <w:sz w:val="22"/>
      <w:szCs w:val="22"/>
      <w:lang w:val="fr-FR" w:eastAsia="fr-FR" w:bidi="ar-SA"/>
      <w14:ligatures w14:val="none"/>
    </w:rPr>
  </w:style>
  <w:style w:type="character" w:customStyle="1" w:styleId="36">
    <w:name w:val="placeholder"/>
    <w:basedOn w:val="11"/>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430</Words>
  <Characters>3159</Characters>
  <Lines>26</Lines>
  <Paragraphs>7</Paragraphs>
  <TotalTime>9</TotalTime>
  <ScaleCrop>false</ScaleCrop>
  <LinksUpToDate>false</LinksUpToDate>
  <CharactersWithSpaces>3631</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2026-08-24T09:01:00Z</dcterms:created>
  <dc:creator>Jean marc Gaigeard</dc:creator>
  <cp:lastModifiedBy>Christian Agnès Galuret</cp:lastModifiedBy>
  <dcterms:modified xsi:type="dcterms:W3CDTF">2026-08-24T10:09:51Z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eyJoZGlkIjoiMDY5OWM3ZmJlMjQ0NWRhZjNmYWQzNDhkMzRlNjQzMDEiLCJ1c2VySWQiOiIzNzI4NTU2ODE4MTAwIn0=</vt:lpwstr>
  </property>
  <property fmtid="{D5CDD505-2E9C-101B-9397-08002B2CF9AE}" pid="3" name="KSOProductBuildVer">
    <vt:lpwstr>1036-12.1.0.28032</vt:lpwstr>
  </property>
  <property fmtid="{D5CDD505-2E9C-101B-9397-08002B2CF9AE}" pid="4" name="ICV">
    <vt:lpwstr>AB5192E53D564426A3948CB4C5D48587_13</vt:lpwstr>
  </property>
</Properties>
</file>